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91" w:rsidRDefault="00F25C91" w:rsidP="007E30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7E307E">
        <w:rPr>
          <w:rFonts w:ascii="Times New Roman" w:hAnsi="Times New Roman" w:cs="Times New Roman"/>
          <w:b/>
          <w:bCs/>
          <w:sz w:val="24"/>
          <w:szCs w:val="24"/>
          <w:lang w:val="en"/>
        </w:rPr>
        <w:t>Türkiye</w:t>
      </w:r>
      <w:proofErr w:type="spellEnd"/>
      <w:r w:rsidRPr="007E307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Scholarships 2020</w:t>
      </w:r>
    </w:p>
    <w:p w:rsidR="007E307E" w:rsidRPr="007E307E" w:rsidRDefault="007E307E" w:rsidP="007E3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C91" w:rsidRPr="007E307E" w:rsidRDefault="00F25C91" w:rsidP="00F25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07E" w:rsidRDefault="007E307E" w:rsidP="00F25C91">
      <w:pPr>
        <w:spacing w:after="120"/>
        <w:jc w:val="both"/>
        <w:rPr>
          <w:rFonts w:ascii="Times New Roman" w:hAnsi="Times New Roman" w:cs="Times New Roman"/>
          <w:spacing w:val="-10"/>
          <w:sz w:val="24"/>
          <w:szCs w:val="24"/>
          <w:lang w:val="en" w:eastAsia="tr-TR"/>
        </w:rPr>
      </w:pPr>
    </w:p>
    <w:p w:rsidR="00F25C91" w:rsidRPr="007E307E" w:rsidRDefault="00F25C91" w:rsidP="00F25C91">
      <w:pPr>
        <w:spacing w:after="120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en" w:eastAsia="tr-TR"/>
        </w:rPr>
      </w:pPr>
      <w:r w:rsidRPr="007E307E">
        <w:rPr>
          <w:rFonts w:ascii="Times New Roman" w:hAnsi="Times New Roman" w:cs="Times New Roman"/>
          <w:spacing w:val="-10"/>
          <w:sz w:val="24"/>
          <w:szCs w:val="24"/>
          <w:lang w:val="en" w:eastAsia="tr-TR"/>
        </w:rPr>
        <w:t xml:space="preserve">Application Dates: </w:t>
      </w:r>
      <w:r w:rsidRPr="007E307E">
        <w:rPr>
          <w:rFonts w:ascii="Times New Roman" w:hAnsi="Times New Roman" w:cs="Times New Roman"/>
          <w:b/>
          <w:spacing w:val="-10"/>
          <w:sz w:val="24"/>
          <w:szCs w:val="24"/>
          <w:lang w:val="en" w:eastAsia="tr-TR"/>
        </w:rPr>
        <w:t>10 January – 20 February 2020</w:t>
      </w:r>
    </w:p>
    <w:p w:rsidR="00F25C91" w:rsidRPr="007E307E" w:rsidRDefault="00F25C91" w:rsidP="00F25C91">
      <w:pPr>
        <w:spacing w:after="150"/>
        <w:jc w:val="both"/>
        <w:rPr>
          <w:rFonts w:ascii="Times New Roman" w:hAnsi="Times New Roman" w:cs="Times New Roman"/>
          <w:spacing w:val="-10"/>
          <w:sz w:val="24"/>
          <w:szCs w:val="24"/>
          <w:lang w:val="en" w:eastAsia="tr-TR"/>
        </w:rPr>
      </w:pPr>
      <w:proofErr w:type="spellStart"/>
      <w:r w:rsidRPr="007E307E">
        <w:rPr>
          <w:rFonts w:ascii="Times New Roman" w:hAnsi="Times New Roman" w:cs="Times New Roman"/>
          <w:spacing w:val="-10"/>
          <w:sz w:val="24"/>
          <w:szCs w:val="24"/>
          <w:lang w:val="en" w:eastAsia="tr-TR"/>
        </w:rPr>
        <w:t>Türkiye</w:t>
      </w:r>
      <w:proofErr w:type="spellEnd"/>
      <w:r w:rsidRPr="007E307E">
        <w:rPr>
          <w:rFonts w:ascii="Times New Roman" w:hAnsi="Times New Roman" w:cs="Times New Roman"/>
          <w:spacing w:val="-10"/>
          <w:sz w:val="24"/>
          <w:szCs w:val="24"/>
          <w:lang w:val="en" w:eastAsia="tr-TR"/>
        </w:rPr>
        <w:t xml:space="preserve"> Scholarships applications for 2020 will be received in one period, and applications will be open between </w:t>
      </w:r>
      <w:proofErr w:type="gramStart"/>
      <w:r w:rsidRPr="007E307E">
        <w:rPr>
          <w:rFonts w:ascii="Times New Roman" w:hAnsi="Times New Roman" w:cs="Times New Roman"/>
          <w:spacing w:val="-10"/>
          <w:sz w:val="24"/>
          <w:szCs w:val="24"/>
          <w:lang w:val="en" w:eastAsia="tr-TR"/>
        </w:rPr>
        <w:t>15th</w:t>
      </w:r>
      <w:proofErr w:type="gramEnd"/>
      <w:r w:rsidRPr="007E307E">
        <w:rPr>
          <w:rFonts w:ascii="Times New Roman" w:hAnsi="Times New Roman" w:cs="Times New Roman"/>
          <w:spacing w:val="-10"/>
          <w:sz w:val="24"/>
          <w:szCs w:val="24"/>
          <w:lang w:val="en" w:eastAsia="tr-TR"/>
        </w:rPr>
        <w:t xml:space="preserve"> January- 20th February 2020 for international students from all countries.</w:t>
      </w:r>
    </w:p>
    <w:p w:rsidR="00F25C91" w:rsidRDefault="00F25C91" w:rsidP="00F25C91">
      <w:pPr>
        <w:spacing w:after="12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lang w:val="en" w:eastAsia="tr-TR"/>
        </w:rPr>
      </w:pPr>
    </w:p>
    <w:p w:rsidR="007E307E" w:rsidRPr="007E307E" w:rsidRDefault="007E307E" w:rsidP="00F25C91">
      <w:pPr>
        <w:spacing w:after="12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lang w:val="en" w:eastAsia="tr-TR"/>
        </w:rPr>
      </w:pPr>
    </w:p>
    <w:p w:rsidR="00F25C91" w:rsidRPr="00F25C91" w:rsidRDefault="00F25C91" w:rsidP="00F25C91">
      <w:pPr>
        <w:spacing w:after="12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u w:val="single"/>
          <w:lang w:val="en" w:eastAsia="tr-TR"/>
        </w:rPr>
      </w:pPr>
      <w:r w:rsidRPr="00F25C91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u w:val="single"/>
          <w:lang w:val="en" w:eastAsia="tr-TR"/>
        </w:rPr>
        <w:t xml:space="preserve">How </w:t>
      </w:r>
      <w:proofErr w:type="gramStart"/>
      <w:r w:rsidRPr="00F25C91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u w:val="single"/>
          <w:lang w:val="en" w:eastAsia="tr-TR"/>
        </w:rPr>
        <w:t>To</w:t>
      </w:r>
      <w:proofErr w:type="gramEnd"/>
      <w:r w:rsidRPr="00F25C91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u w:val="single"/>
          <w:lang w:val="en" w:eastAsia="tr-TR"/>
        </w:rPr>
        <w:t xml:space="preserve"> Apply</w:t>
      </w:r>
      <w:r w:rsidR="007E307E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u w:val="single"/>
          <w:lang w:val="en" w:eastAsia="tr-TR"/>
        </w:rPr>
        <w:t>;</w:t>
      </w:r>
    </w:p>
    <w:p w:rsidR="00F25C91" w:rsidRPr="007E307E" w:rsidRDefault="00F25C91" w:rsidP="00F25C91">
      <w:pPr>
        <w:spacing w:after="150"/>
        <w:jc w:val="both"/>
        <w:outlineLvl w:val="2"/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</w:pPr>
      <w:proofErr w:type="gramStart"/>
      <w:r w:rsidRPr="00F25C91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 xml:space="preserve">Applications can only be made individually through </w:t>
      </w:r>
      <w:hyperlink r:id="rId5" w:history="1">
        <w:r w:rsidRPr="00F25C91">
          <w:rPr>
            <w:rFonts w:ascii="Times New Roman" w:eastAsia="Times New Roman" w:hAnsi="Times New Roman" w:cs="Times New Roman"/>
            <w:b/>
            <w:bCs/>
            <w:color w:val="007BFF"/>
            <w:spacing w:val="-10"/>
            <w:sz w:val="24"/>
            <w:szCs w:val="24"/>
            <w:u w:val="single"/>
            <w:lang w:val="en" w:eastAsia="tr-TR"/>
          </w:rPr>
          <w:t>www.turkiyeburslari.gov.tr</w:t>
        </w:r>
      </w:hyperlink>
      <w:r w:rsidRPr="00F25C91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 xml:space="preserve"> by the candidates</w:t>
      </w:r>
      <w:proofErr w:type="gramEnd"/>
      <w:r w:rsidRPr="00F25C91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>.</w:t>
      </w:r>
      <w:r w:rsidRPr="00F25C91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br/>
        <w:t xml:space="preserve">There are no institutions or persons authorized to apply for </w:t>
      </w:r>
      <w:proofErr w:type="spellStart"/>
      <w:r w:rsidRPr="00F25C91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>Türkiye</w:t>
      </w:r>
      <w:proofErr w:type="spellEnd"/>
      <w:r w:rsidRPr="00F25C91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 xml:space="preserve"> Scholarships. </w:t>
      </w:r>
    </w:p>
    <w:p w:rsidR="00F63FCA" w:rsidRDefault="00F63FCA" w:rsidP="00F25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07E" w:rsidRPr="007E307E" w:rsidRDefault="007E307E" w:rsidP="00F25C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F1C" w:rsidRPr="007E307E" w:rsidRDefault="00616F1C" w:rsidP="00F25C9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r w:rsidRPr="007E307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Scholarship Programs</w:t>
      </w:r>
      <w:r w:rsidRPr="007E307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:</w:t>
      </w:r>
    </w:p>
    <w:p w:rsidR="00616F1C" w:rsidRPr="007E307E" w:rsidRDefault="00616F1C" w:rsidP="00F25C9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616F1C" w:rsidRPr="007E307E" w:rsidRDefault="00616F1C" w:rsidP="00616F1C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E307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Full-time programs</w:t>
      </w:r>
      <w:r w:rsidR="007E307E" w:rsidRPr="007E307E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7E307E">
        <w:rPr>
          <w:rFonts w:ascii="Times New Roman" w:hAnsi="Times New Roman" w:cs="Times New Roman"/>
          <w:sz w:val="24"/>
          <w:szCs w:val="24"/>
          <w:lang w:val="en"/>
        </w:rPr>
        <w:t xml:space="preserve">refer to full-time degree </w:t>
      </w:r>
      <w:proofErr w:type="gramStart"/>
      <w:r w:rsidRPr="007E307E">
        <w:rPr>
          <w:rFonts w:ascii="Times New Roman" w:hAnsi="Times New Roman" w:cs="Times New Roman"/>
          <w:sz w:val="24"/>
          <w:szCs w:val="24"/>
          <w:lang w:val="en"/>
        </w:rPr>
        <w:t>awards which</w:t>
      </w:r>
      <w:proofErr w:type="gramEnd"/>
      <w:r w:rsidRPr="007E307E">
        <w:rPr>
          <w:rFonts w:ascii="Times New Roman" w:hAnsi="Times New Roman" w:cs="Times New Roman"/>
          <w:sz w:val="24"/>
          <w:szCs w:val="24"/>
          <w:lang w:val="en"/>
        </w:rPr>
        <w:t xml:space="preserve"> include Bachelor’s, Master’s and </w:t>
      </w:r>
      <w:proofErr w:type="spellStart"/>
      <w:r w:rsidRPr="007E307E">
        <w:rPr>
          <w:rFonts w:ascii="Times New Roman" w:hAnsi="Times New Roman" w:cs="Times New Roman"/>
          <w:sz w:val="24"/>
          <w:szCs w:val="24"/>
          <w:lang w:val="en"/>
        </w:rPr>
        <w:t>Phd</w:t>
      </w:r>
      <w:proofErr w:type="spellEnd"/>
      <w:r w:rsidRPr="007E307E">
        <w:rPr>
          <w:rFonts w:ascii="Times New Roman" w:hAnsi="Times New Roman" w:cs="Times New Roman"/>
          <w:sz w:val="24"/>
          <w:szCs w:val="24"/>
          <w:lang w:val="en"/>
        </w:rPr>
        <w:t xml:space="preserve"> courses</w:t>
      </w:r>
      <w:r w:rsidRPr="007E307E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616F1C" w:rsidRPr="007E307E" w:rsidRDefault="00616F1C" w:rsidP="00616F1C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616F1C" w:rsidRPr="007E307E" w:rsidRDefault="00616F1C" w:rsidP="00616F1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r w:rsidRPr="007E30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"/>
        </w:rPr>
        <w:t>Undergraduate Scholarship Program</w:t>
      </w:r>
      <w:r w:rsidRPr="007E307E">
        <w:rPr>
          <w:rFonts w:ascii="Times New Roman" w:hAnsi="Times New Roman" w:cs="Times New Roman"/>
          <w:sz w:val="24"/>
          <w:szCs w:val="24"/>
          <w:lang w:val="en"/>
        </w:rPr>
        <w:t> </w:t>
      </w:r>
      <w:proofErr w:type="gramStart"/>
      <w:r w:rsidRPr="007E307E">
        <w:rPr>
          <w:rFonts w:ascii="Times New Roman" w:hAnsi="Times New Roman" w:cs="Times New Roman"/>
          <w:sz w:val="24"/>
          <w:szCs w:val="24"/>
          <w:lang w:val="en"/>
        </w:rPr>
        <w:t>is specifically designed</w:t>
      </w:r>
      <w:proofErr w:type="gramEnd"/>
      <w:r w:rsidRPr="007E307E">
        <w:rPr>
          <w:rFonts w:ascii="Times New Roman" w:hAnsi="Times New Roman" w:cs="Times New Roman"/>
          <w:sz w:val="24"/>
          <w:szCs w:val="24"/>
          <w:lang w:val="en"/>
        </w:rPr>
        <w:t xml:space="preserve"> for Bachelor’s degree applicants in designated courses from engineering to health sciences, humanities to social sciences.</w:t>
      </w:r>
    </w:p>
    <w:p w:rsidR="00616F1C" w:rsidRPr="007E307E" w:rsidRDefault="00616F1C" w:rsidP="00616F1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r w:rsidRPr="007E30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"/>
        </w:rPr>
        <w:t>Postgraduate Scholarship Program</w:t>
      </w:r>
      <w:r w:rsidRPr="007E307E">
        <w:rPr>
          <w:rFonts w:ascii="Times New Roman" w:hAnsi="Times New Roman" w:cs="Times New Roman"/>
          <w:sz w:val="24"/>
          <w:szCs w:val="24"/>
          <w:lang w:val="en"/>
        </w:rPr>
        <w:t xml:space="preserve"> offers a wide range of programs across social sciences, humanities, natural sciences and engineering at Master’s and PhD levels.</w:t>
      </w:r>
    </w:p>
    <w:p w:rsidR="007E307E" w:rsidRPr="007E307E" w:rsidRDefault="007E307E" w:rsidP="00616F1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07E" w:rsidRPr="007E307E" w:rsidRDefault="007E307E" w:rsidP="00616F1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07E" w:rsidRPr="007E307E" w:rsidRDefault="007E307E" w:rsidP="007E307E">
      <w:pPr>
        <w:spacing w:after="150"/>
        <w:jc w:val="both"/>
        <w:outlineLvl w:val="2"/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</w:pPr>
      <w:r w:rsidRPr="007E307E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u w:val="single"/>
          <w:lang w:val="en" w:eastAsia="tr-TR"/>
        </w:rPr>
        <w:t>Short-term programs</w:t>
      </w:r>
      <w:r w:rsidRPr="007E307E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 xml:space="preserve"> refer to short-term support provided for a specific niche areas and target groups.</w:t>
      </w:r>
    </w:p>
    <w:p w:rsidR="007E307E" w:rsidRPr="007E307E" w:rsidRDefault="007E307E" w:rsidP="007E307E">
      <w:pPr>
        <w:pStyle w:val="ListParagraph"/>
        <w:numPr>
          <w:ilvl w:val="0"/>
          <w:numId w:val="9"/>
        </w:numPr>
        <w:spacing w:after="150"/>
        <w:jc w:val="both"/>
        <w:outlineLvl w:val="2"/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</w:pPr>
      <w:r w:rsidRPr="007E307E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>Success Scholarship Program (1 year) </w:t>
      </w:r>
      <w:proofErr w:type="gramStart"/>
      <w:r w:rsidRPr="007E307E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>is specifically designed</w:t>
      </w:r>
      <w:proofErr w:type="gramEnd"/>
      <w:r w:rsidRPr="007E307E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 xml:space="preserve"> for students who are currently studying in Turkish universities with their own finances and have shown exceptional academic performance.</w:t>
      </w:r>
    </w:p>
    <w:p w:rsidR="007E307E" w:rsidRPr="007E307E" w:rsidRDefault="007E307E" w:rsidP="007E307E">
      <w:pPr>
        <w:pStyle w:val="ListParagraph"/>
        <w:spacing w:after="150"/>
        <w:jc w:val="both"/>
        <w:outlineLvl w:val="2"/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</w:pPr>
    </w:p>
    <w:p w:rsidR="007E307E" w:rsidRPr="007E307E" w:rsidRDefault="007E307E" w:rsidP="007E307E">
      <w:pPr>
        <w:pStyle w:val="ListParagraph"/>
        <w:numPr>
          <w:ilvl w:val="0"/>
          <w:numId w:val="9"/>
        </w:numPr>
        <w:spacing w:after="150"/>
        <w:jc w:val="both"/>
        <w:outlineLvl w:val="2"/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</w:pPr>
      <w:r w:rsidRPr="007E307E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 xml:space="preserve">Research Scholarship Program (3-12 months): The program </w:t>
      </w:r>
      <w:proofErr w:type="gramStart"/>
      <w:r w:rsidRPr="007E307E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>is designed</w:t>
      </w:r>
      <w:proofErr w:type="gramEnd"/>
      <w:r w:rsidRPr="007E307E">
        <w:rPr>
          <w:rFonts w:ascii="Times New Roman" w:eastAsia="Times New Roman" w:hAnsi="Times New Roman" w:cs="Times New Roman"/>
          <w:bCs/>
          <w:color w:val="333333"/>
          <w:spacing w:val="-10"/>
          <w:sz w:val="24"/>
          <w:szCs w:val="24"/>
          <w:lang w:val="en" w:eastAsia="tr-TR"/>
        </w:rPr>
        <w:t xml:space="preserve"> to encourage international researchers and academicians to carry out collaborative academic research in their own fields with Turkish academicians in the most prestigious Turkish universities.</w:t>
      </w:r>
    </w:p>
    <w:p w:rsidR="007E307E" w:rsidRPr="007E307E" w:rsidRDefault="007E307E" w:rsidP="007E307E">
      <w:pPr>
        <w:spacing w:line="34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en" w:eastAsia="tr-TR"/>
        </w:rPr>
      </w:pPr>
      <w:r w:rsidRPr="007E307E">
        <w:rPr>
          <w:rFonts w:ascii="Times New Roman" w:eastAsia="Times New Roman" w:hAnsi="Times New Roman" w:cs="Times New Roman"/>
          <w:color w:val="555555"/>
          <w:sz w:val="24"/>
          <w:szCs w:val="24"/>
          <w:lang w:val="en" w:eastAsia="tr-TR"/>
        </w:rPr>
        <w:t> </w:t>
      </w:r>
    </w:p>
    <w:p w:rsidR="007E307E" w:rsidRPr="007E307E" w:rsidRDefault="007E307E" w:rsidP="00616F1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E307E" w:rsidRPr="007E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07A0"/>
    <w:multiLevelType w:val="multilevel"/>
    <w:tmpl w:val="7ACA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F41EB"/>
    <w:multiLevelType w:val="multilevel"/>
    <w:tmpl w:val="44FE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91436"/>
    <w:multiLevelType w:val="hybridMultilevel"/>
    <w:tmpl w:val="8AE28A3E"/>
    <w:lvl w:ilvl="0" w:tplc="87BC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F4BCA"/>
    <w:multiLevelType w:val="hybridMultilevel"/>
    <w:tmpl w:val="3950FFA6"/>
    <w:lvl w:ilvl="0" w:tplc="9C642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672F"/>
    <w:multiLevelType w:val="hybridMultilevel"/>
    <w:tmpl w:val="9028E5A8"/>
    <w:lvl w:ilvl="0" w:tplc="4B405CA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76819"/>
    <w:multiLevelType w:val="hybridMultilevel"/>
    <w:tmpl w:val="4C2A350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B7920"/>
    <w:multiLevelType w:val="multilevel"/>
    <w:tmpl w:val="43E0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D3140"/>
    <w:multiLevelType w:val="multilevel"/>
    <w:tmpl w:val="47F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C1CF4"/>
    <w:multiLevelType w:val="hybridMultilevel"/>
    <w:tmpl w:val="BF58081A"/>
    <w:lvl w:ilvl="0" w:tplc="82FA2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  <w:lvlOverride w:ilvl="0">
      <w:startOverride w:val="2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91"/>
    <w:rsid w:val="002A26C2"/>
    <w:rsid w:val="00616F1C"/>
    <w:rsid w:val="007E307E"/>
    <w:rsid w:val="00DF2100"/>
    <w:rsid w:val="00F25C91"/>
    <w:rsid w:val="00F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636E"/>
  <w15:chartTrackingRefBased/>
  <w15:docId w15:val="{BF6F32AB-11D1-4F33-887D-5AB6D769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91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25C91"/>
    <w:pPr>
      <w:keepNext/>
      <w:spacing w:before="4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C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25C91"/>
    <w:rPr>
      <w:rFonts w:ascii="Calibri Light" w:hAnsi="Calibri Light" w:cs="Calibri Light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5C9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25C9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C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C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25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78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9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kiyeburslari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Seyhan Demir</dc:creator>
  <cp:keywords/>
  <dc:description/>
  <cp:lastModifiedBy>Seyhan Demir</cp:lastModifiedBy>
  <cp:revision>2</cp:revision>
  <cp:lastPrinted>2020-02-05T09:31:00Z</cp:lastPrinted>
  <dcterms:created xsi:type="dcterms:W3CDTF">2020-02-05T09:04:00Z</dcterms:created>
  <dcterms:modified xsi:type="dcterms:W3CDTF">2020-02-05T09:56:00Z</dcterms:modified>
</cp:coreProperties>
</file>